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FF9" w:rsidRPr="00FF4FF9" w:rsidRDefault="00FF4FF9" w:rsidP="00FF4FF9">
      <w:pPr>
        <w:spacing w:before="100" w:beforeAutospacing="1" w:after="100" w:afterAutospacing="1" w:line="27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es-AR"/>
        </w:rPr>
      </w:pPr>
      <w:r w:rsidRPr="00FF4FF9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es-AR"/>
        </w:rPr>
        <w:t>Avanza un proyecto que exime del pago de patente a ex combatientes de Malvinas</w:t>
      </w:r>
    </w:p>
    <w:p w:rsidR="00FF4FF9" w:rsidRPr="00FF4FF9" w:rsidRDefault="00FF4FF9" w:rsidP="00FF4FF9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sz w:val="18"/>
          <w:szCs w:val="18"/>
          <w:lang w:eastAsia="es-AR"/>
        </w:rPr>
      </w:pPr>
      <w:r w:rsidRPr="00FF4FF9">
        <w:rPr>
          <w:rFonts w:ascii="Arial" w:eastAsia="Times New Roman" w:hAnsi="Arial" w:cs="Arial"/>
          <w:color w:val="333333"/>
          <w:sz w:val="18"/>
          <w:szCs w:val="18"/>
          <w:lang w:eastAsia="es-AR"/>
        </w:rPr>
        <w:t>El proyecto sería para quienes residan dentro de la provincia de Buenos Aires; pasó a la Cámara Alta bonaerense esta noche para su tratamiento</w:t>
      </w:r>
    </w:p>
    <w:p w:rsidR="00FF4FF9" w:rsidRPr="00FF4FF9" w:rsidRDefault="00FF4FF9" w:rsidP="00FF4FF9">
      <w:pPr>
        <w:spacing w:line="270" w:lineRule="atLeast"/>
        <w:rPr>
          <w:rFonts w:ascii="Arial" w:eastAsia="Times New Roman" w:hAnsi="Arial" w:cs="Arial"/>
          <w:caps/>
          <w:color w:val="666666"/>
          <w:sz w:val="17"/>
          <w:szCs w:val="17"/>
          <w:lang w:eastAsia="es-AR"/>
        </w:rPr>
      </w:pPr>
      <w:r w:rsidRPr="00FF4FF9">
        <w:rPr>
          <w:rFonts w:ascii="Arial" w:eastAsia="Times New Roman" w:hAnsi="Arial" w:cs="Arial"/>
          <w:caps/>
          <w:color w:val="666666"/>
          <w:sz w:val="17"/>
          <w:szCs w:val="17"/>
          <w:lang w:eastAsia="es-AR"/>
        </w:rPr>
        <w:t xml:space="preserve">Miércoles 30 de noviembre de 2016 • </w:t>
      </w:r>
      <w:r w:rsidRPr="00FF4FF9">
        <w:rPr>
          <w:rFonts w:ascii="Arial" w:eastAsia="Times New Roman" w:hAnsi="Arial" w:cs="Arial"/>
          <w:caps/>
          <w:color w:val="0084B4"/>
          <w:sz w:val="18"/>
          <w:szCs w:val="18"/>
          <w:lang w:eastAsia="es-AR"/>
        </w:rPr>
        <w:t>23:37</w:t>
      </w:r>
    </w:p>
    <w:p w:rsidR="00FF4FF9" w:rsidRPr="00FF4FF9" w:rsidRDefault="00FF4FF9" w:rsidP="00FF4FF9">
      <w:pPr>
        <w:spacing w:after="0" w:line="270" w:lineRule="atLeast"/>
        <w:rPr>
          <w:rFonts w:ascii="Arial" w:eastAsia="Times New Roman" w:hAnsi="Arial" w:cs="Arial"/>
          <w:vanish/>
          <w:color w:val="333333"/>
          <w:sz w:val="18"/>
          <w:szCs w:val="18"/>
          <w:lang w:eastAsia="es-AR"/>
        </w:rPr>
      </w:pPr>
      <w:r w:rsidRPr="00FF4FF9">
        <w:rPr>
          <w:rFonts w:ascii="Arial" w:eastAsia="Times New Roman" w:hAnsi="Arial" w:cs="Arial"/>
          <w:vanish/>
          <w:color w:val="333333"/>
          <w:sz w:val="18"/>
          <w:szCs w:val="18"/>
          <w:lang w:eastAsia="es-A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1in;height:18pt" o:ole="">
            <v:imagedata r:id="rId4" o:title=""/>
          </v:shape>
          <w:control r:id="rId5" w:name="DefaultOcxName" w:shapeid="_x0000_i1046"/>
        </w:object>
      </w:r>
      <w:r w:rsidRPr="00FF4FF9">
        <w:rPr>
          <w:rFonts w:ascii="Arial" w:eastAsia="Times New Roman" w:hAnsi="Arial" w:cs="Arial"/>
          <w:vanish/>
          <w:color w:val="333333"/>
          <w:sz w:val="18"/>
          <w:szCs w:val="18"/>
          <w:lang w:eastAsia="es-AR"/>
        </w:rPr>
        <w:object w:dxaOrig="1440" w:dyaOrig="1440">
          <v:shape id="_x0000_i1045" type="#_x0000_t75" style="width:1in;height:18pt" o:ole="">
            <v:imagedata r:id="rId6" o:title=""/>
          </v:shape>
          <w:control r:id="rId7" w:name="DefaultOcxName1" w:shapeid="_x0000_i1045"/>
        </w:object>
      </w:r>
    </w:p>
    <w:p w:rsidR="00FF4FF9" w:rsidRPr="00FF4FF9" w:rsidRDefault="00FF4FF9" w:rsidP="00FF4FF9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sz w:val="18"/>
          <w:szCs w:val="18"/>
          <w:lang w:eastAsia="es-AR"/>
        </w:rPr>
      </w:pPr>
      <w:r w:rsidRPr="00FF4FF9">
        <w:rPr>
          <w:rFonts w:ascii="Arial" w:eastAsia="Times New Roman" w:hAnsi="Arial" w:cs="Arial"/>
          <w:color w:val="333333"/>
          <w:sz w:val="18"/>
          <w:szCs w:val="18"/>
          <w:lang w:eastAsia="es-AR"/>
        </w:rPr>
        <w:t>El proyecto que exime del pago del Impuesto a los Automotores, comúnmente conocido como el pago de patente, a los ex combatientes de Malvinas con residencia de la provincia de Buenos Aires fue aprobado esta noche por la Cámara de Diputados bonaerense y pasó al Senado para su tratamiento.</w:t>
      </w:r>
    </w:p>
    <w:p w:rsidR="00FF4FF9" w:rsidRPr="00FF4FF9" w:rsidRDefault="00FF4FF9" w:rsidP="00FF4FF9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sz w:val="18"/>
          <w:szCs w:val="18"/>
          <w:lang w:eastAsia="es-AR"/>
        </w:rPr>
      </w:pPr>
      <w:r w:rsidRPr="00FF4FF9">
        <w:rPr>
          <w:rFonts w:ascii="Arial" w:eastAsia="Times New Roman" w:hAnsi="Arial" w:cs="Arial"/>
          <w:color w:val="333333"/>
          <w:sz w:val="18"/>
          <w:szCs w:val="18"/>
          <w:lang w:eastAsia="es-AR"/>
        </w:rPr>
        <w:t xml:space="preserve">La iniciativa del diputado del Frente Renovador, Marcelo Di </w:t>
      </w:r>
      <w:proofErr w:type="spellStart"/>
      <w:r w:rsidRPr="00FF4FF9">
        <w:rPr>
          <w:rFonts w:ascii="Arial" w:eastAsia="Times New Roman" w:hAnsi="Arial" w:cs="Arial"/>
          <w:color w:val="333333"/>
          <w:sz w:val="18"/>
          <w:szCs w:val="18"/>
          <w:lang w:eastAsia="es-AR"/>
        </w:rPr>
        <w:t>Pascuale</w:t>
      </w:r>
      <w:proofErr w:type="spellEnd"/>
      <w:r w:rsidRPr="00FF4FF9">
        <w:rPr>
          <w:rFonts w:ascii="Arial" w:eastAsia="Times New Roman" w:hAnsi="Arial" w:cs="Arial"/>
          <w:color w:val="333333"/>
          <w:sz w:val="18"/>
          <w:szCs w:val="18"/>
          <w:lang w:eastAsia="es-AR"/>
        </w:rPr>
        <w:t>, alcanzaría a casi cuatro mil soldados conscriptos y civiles de la provincia de Buenos Aires. El número representa el 50 por ciento del padrón nacional de ex combatientes.</w:t>
      </w:r>
    </w:p>
    <w:p w:rsidR="00FF4FF9" w:rsidRPr="00FF4FF9" w:rsidRDefault="00FF4FF9" w:rsidP="00FF4FF9">
      <w:pPr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es-AR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  <w:lang w:eastAsia="es-AR"/>
        </w:rPr>
        <w:drawing>
          <wp:inline distT="0" distB="0" distL="0" distR="0">
            <wp:extent cx="2667000" cy="1495425"/>
            <wp:effectExtent l="19050" t="0" r="0" b="0"/>
            <wp:docPr id="2" name="imagen_2310838" descr="Una vez sancionado por el Senado bonaerense, los ex combatientes de Malvinas no pagarán pat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_2310838" descr="Una vez sancionado por el Senado bonaerense, los ex combatientes de Malvinas no pagarán patent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FF9" w:rsidRPr="00FF4FF9" w:rsidRDefault="00FF4FF9" w:rsidP="00FF4FF9">
      <w:pPr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es-AR"/>
        </w:rPr>
      </w:pPr>
      <w:r w:rsidRPr="00FF4FF9">
        <w:rPr>
          <w:rFonts w:ascii="Arial" w:eastAsia="Times New Roman" w:hAnsi="Arial" w:cs="Arial"/>
          <w:color w:val="333333"/>
          <w:sz w:val="18"/>
          <w:szCs w:val="18"/>
          <w:lang w:eastAsia="es-AR"/>
        </w:rPr>
        <w:t xml:space="preserve">Una vez sancionado por el Senado bonaerense, los ex combatientes de Malvinas no pagarán patente. Foto: Archivo </w:t>
      </w:r>
    </w:p>
    <w:p w:rsidR="00FF4FF9" w:rsidRPr="00FF4FF9" w:rsidRDefault="00FF4FF9" w:rsidP="00FF4FF9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sz w:val="18"/>
          <w:szCs w:val="18"/>
          <w:lang w:eastAsia="es-AR"/>
        </w:rPr>
      </w:pPr>
      <w:r w:rsidRPr="00FF4FF9">
        <w:rPr>
          <w:rFonts w:ascii="Arial" w:eastAsia="Times New Roman" w:hAnsi="Arial" w:cs="Arial"/>
          <w:color w:val="333333"/>
          <w:sz w:val="18"/>
          <w:szCs w:val="18"/>
          <w:lang w:eastAsia="es-AR"/>
        </w:rPr>
        <w:t xml:space="preserve">"Proponemos esta medida excepcional que tiende a otorgar un merecido reconocimiento al sacrificio realizado", dijo Di </w:t>
      </w:r>
      <w:proofErr w:type="spellStart"/>
      <w:r w:rsidRPr="00FF4FF9">
        <w:rPr>
          <w:rFonts w:ascii="Arial" w:eastAsia="Times New Roman" w:hAnsi="Arial" w:cs="Arial"/>
          <w:color w:val="333333"/>
          <w:sz w:val="18"/>
          <w:szCs w:val="18"/>
          <w:lang w:eastAsia="es-AR"/>
        </w:rPr>
        <w:t>Pascuale</w:t>
      </w:r>
      <w:proofErr w:type="spellEnd"/>
      <w:r w:rsidRPr="00FF4FF9">
        <w:rPr>
          <w:rFonts w:ascii="Arial" w:eastAsia="Times New Roman" w:hAnsi="Arial" w:cs="Arial"/>
          <w:color w:val="333333"/>
          <w:sz w:val="18"/>
          <w:szCs w:val="18"/>
          <w:lang w:eastAsia="es-AR"/>
        </w:rPr>
        <w:t xml:space="preserve"> al fundamentar su iniciativa, que contempla no sólo a los ex combatientes y civiles sino también a los soldados convocados que estuvieron en el denominado Teatro de Operaciones Malvinas.</w:t>
      </w:r>
    </w:p>
    <w:p w:rsidR="00FF4FF9" w:rsidRPr="00FF4FF9" w:rsidRDefault="00FF4FF9" w:rsidP="00FF4FF9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sz w:val="18"/>
          <w:szCs w:val="18"/>
          <w:lang w:eastAsia="es-AR"/>
        </w:rPr>
      </w:pPr>
      <w:r w:rsidRPr="00FF4FF9">
        <w:rPr>
          <w:rFonts w:ascii="Arial" w:eastAsia="Times New Roman" w:hAnsi="Arial" w:cs="Arial"/>
          <w:color w:val="333333"/>
          <w:sz w:val="18"/>
          <w:szCs w:val="18"/>
          <w:lang w:eastAsia="es-AR"/>
        </w:rPr>
        <w:t>El legislador destacó que esta situación especial "debe ser contemplada a la luz de la deuda que la Nación y la Provincia tienen para con estos ciudadanos en virtud del sacrificio por ellos vertidos durante el conflicto y su esfuerzo por lograr su posterior reinserción en la sociedad".</w:t>
      </w:r>
    </w:p>
    <w:p w:rsidR="00FF4FF9" w:rsidRPr="00FF4FF9" w:rsidRDefault="00FF4FF9" w:rsidP="00FF4FF9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sz w:val="18"/>
          <w:szCs w:val="18"/>
          <w:lang w:eastAsia="es-AR"/>
        </w:rPr>
      </w:pPr>
      <w:r w:rsidRPr="00FF4FF9">
        <w:rPr>
          <w:rFonts w:ascii="Arial" w:eastAsia="Times New Roman" w:hAnsi="Arial" w:cs="Arial"/>
          <w:color w:val="333333"/>
          <w:sz w:val="18"/>
          <w:szCs w:val="18"/>
          <w:lang w:eastAsia="es-AR"/>
        </w:rPr>
        <w:t>En el proyecto se especifica que la Agencia de Recaudación Bonaerense (ARBA), será el organismo encargado de aplicar esta eximición cuando sea sancionada.</w:t>
      </w:r>
    </w:p>
    <w:p w:rsidR="00D74719" w:rsidRDefault="00D74719"/>
    <w:sectPr w:rsidR="00D74719" w:rsidSect="00D747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4FF9"/>
    <w:rsid w:val="00D74719"/>
    <w:rsid w:val="00FF4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719"/>
  </w:style>
  <w:style w:type="paragraph" w:styleId="Ttulo1">
    <w:name w:val="heading 1"/>
    <w:basedOn w:val="Normal"/>
    <w:link w:val="Ttulo1Car"/>
    <w:uiPriority w:val="9"/>
    <w:qFormat/>
    <w:rsid w:val="00FF4F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4FF9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FF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bajada">
    <w:name w:val="bajada"/>
    <w:basedOn w:val="Normal"/>
    <w:rsid w:val="00FF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livefyre-commentcount">
    <w:name w:val="livefyre-commentcount"/>
    <w:basedOn w:val="Fuentedeprrafopredeter"/>
    <w:rsid w:val="00FF4FF9"/>
  </w:style>
  <w:style w:type="paragraph" w:customStyle="1" w:styleId="primero">
    <w:name w:val="primero"/>
    <w:basedOn w:val="Normal"/>
    <w:rsid w:val="00FF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4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4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7871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13413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A7A7A7"/>
                <w:right w:val="none" w:sz="0" w:space="0" w:color="auto"/>
              </w:divBdr>
            </w:div>
          </w:divsChild>
        </w:div>
        <w:div w:id="536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GAcacio</dc:creator>
  <cp:lastModifiedBy>GAcacio</cp:lastModifiedBy>
  <cp:revision>1</cp:revision>
  <dcterms:created xsi:type="dcterms:W3CDTF">2016-12-02T10:47:00Z</dcterms:created>
  <dcterms:modified xsi:type="dcterms:W3CDTF">2016-12-02T10:49:00Z</dcterms:modified>
</cp:coreProperties>
</file>